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42" w:rsidRDefault="005F2D9C" w:rsidP="003E7942">
      <w:pPr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096000" cy="8620125"/>
            <wp:effectExtent l="0" t="0" r="0" b="9525"/>
            <wp:docPr id="1" name="Рисунок 1" descr="G:\ДЛЯ ПЕНКИНА К.Н\Сканы титульных\Положение о порядке обучения по инд. учеб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порядке обучения по инд. учеб план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942" w:rsidRDefault="003E7942" w:rsidP="003E7942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3E7942" w:rsidRDefault="003E7942" w:rsidP="003E7942">
      <w:pPr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E7942" w:rsidRDefault="003E7942" w:rsidP="003E7942">
      <w:pPr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E7942" w:rsidRPr="00663B8E" w:rsidRDefault="003E7942" w:rsidP="003E7942">
      <w:pPr>
        <w:jc w:val="center"/>
        <w:rPr>
          <w:rFonts w:ascii="Times New Roman" w:hAnsi="Times New Roman"/>
          <w:sz w:val="28"/>
          <w:szCs w:val="24"/>
          <w:lang w:eastAsia="ru-RU"/>
        </w:rPr>
      </w:pPr>
      <w:r w:rsidRPr="00663B8E">
        <w:rPr>
          <w:rFonts w:ascii="Times New Roman" w:hAnsi="Times New Roman"/>
          <w:b/>
          <w:sz w:val="28"/>
          <w:szCs w:val="24"/>
          <w:lang w:eastAsia="ru-RU"/>
        </w:rPr>
        <w:t>1.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63B8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E7942" w:rsidRDefault="003E7942" w:rsidP="003E7942">
      <w:pPr>
        <w:pStyle w:val="a3"/>
        <w:rPr>
          <w:rFonts w:ascii="Times New Roman" w:hAnsi="Times New Roman"/>
          <w:sz w:val="28"/>
          <w:szCs w:val="28"/>
        </w:rPr>
      </w:pP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3291F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Pr="0093291F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2B70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порядке обучения обучающихся </w:t>
      </w:r>
      <w:r w:rsidRPr="002B7011">
        <w:rPr>
          <w:rFonts w:ascii="Times New Roman" w:hAnsi="Times New Roman"/>
          <w:sz w:val="28"/>
          <w:szCs w:val="28"/>
        </w:rPr>
        <w:t>по индивидуальному учебному плану, ускоренному обучен</w:t>
      </w:r>
      <w:r>
        <w:rPr>
          <w:rFonts w:ascii="Times New Roman" w:hAnsi="Times New Roman"/>
          <w:sz w:val="28"/>
          <w:szCs w:val="28"/>
        </w:rPr>
        <w:t xml:space="preserve">ию </w:t>
      </w:r>
      <w:r w:rsidRPr="002B7011">
        <w:rPr>
          <w:rFonts w:ascii="Times New Roman" w:hAnsi="Times New Roman"/>
          <w:sz w:val="28"/>
          <w:szCs w:val="28"/>
        </w:rPr>
        <w:t xml:space="preserve">в  Кировском областном государственном </w:t>
      </w:r>
      <w:r>
        <w:rPr>
          <w:rFonts w:ascii="Times New Roman" w:hAnsi="Times New Roman"/>
          <w:sz w:val="28"/>
          <w:szCs w:val="28"/>
        </w:rPr>
        <w:t xml:space="preserve">профессиональном </w:t>
      </w:r>
      <w:r w:rsidRPr="002B7011">
        <w:rPr>
          <w:rFonts w:ascii="Times New Roman" w:hAnsi="Times New Roman"/>
          <w:sz w:val="28"/>
          <w:szCs w:val="28"/>
        </w:rPr>
        <w:t xml:space="preserve">образовательном автономном учреждении 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7011">
        <w:rPr>
          <w:rFonts w:ascii="Times New Roman" w:hAnsi="Times New Roman"/>
          <w:sz w:val="28"/>
          <w:szCs w:val="28"/>
        </w:rPr>
        <w:t>технологический техникум»</w:t>
      </w:r>
      <w:r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с: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 от 29.12.2012 г. № 273-ФЗ «Об образовании в Российской Федерации»; </w:t>
      </w:r>
    </w:p>
    <w:p w:rsidR="003E7942" w:rsidRPr="00190778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 г. № 464;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Федеральными государственными образовательными стандартами; 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КОГПОАУ «</w:t>
      </w:r>
      <w:proofErr w:type="spellStart"/>
      <w:r>
        <w:rPr>
          <w:rFonts w:ascii="Times New Roman" w:hAnsi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технологический техникум».</w:t>
      </w:r>
    </w:p>
    <w:p w:rsidR="003E7942" w:rsidRPr="00177B89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Настоящее Положение определяет порядок обучения обучающихся по индивидуальному учебному плану в Кировском областном государственном профессиональном образовательном автономном </w:t>
      </w:r>
      <w:proofErr w:type="gramStart"/>
      <w:r>
        <w:rPr>
          <w:rFonts w:ascii="Times New Roman" w:hAnsi="Times New Roman"/>
          <w:sz w:val="28"/>
          <w:szCs w:val="28"/>
        </w:rPr>
        <w:t>учреждении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технологический техникум» (далее – Техникум), служит организационно-методической основой его организации.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индивидуальному учебному плану в пределах осваиваемой образовательной программы является одним из основных академических прав обучающихся.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Индивидуальный учебный план (далее ИУП)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учебный план может разрабатываться Техникумом для реализации обучающимся академических прав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Индивидуальный учебный план предоставляется для обучающихся 1-4 курсов по следующим причинам: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 переводе обучающегося Техникума с одной осваиваемой образовательной программы на другую (внутри Техникума);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при восстановлении обучающегося, отчисленного ранее из Техникума;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 переводе в Техникум обучающихся из других образовательных учреждений профессионального образования, включая перевод с одной осваиваемой образовательной программы среднего профессионального образования на другую (на основании справки об обучении, при наличии разницы в основных образовательных программах);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 переводе обучающегося на обучение по ускоренному обучению осваиваемой образовательной программы.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индивидуальный учебный план так же могут быть переведены: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обучающиеся 2-4 курсов (трудоустройство по специальности (профессии), получаемой в техникуме);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обучающиеся – инвалиды;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обучающиеся по показаниям: болезнь (прохождения лечения не менее месяца по официальной справке лечебного учреждения), беременность и уход за ребенком.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могут быть переведены на обучение по ИУП по представлению заместителя директора по учебной работе в иных случаях при наличии уважительных причин.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Перевод на обучение по ИУП осуществляется на основании личного заявления обучающегося и соответствующих документов, подтверждающих обоснованность ходатайства о переводе (приложение 1).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>По каждой реализуемой образовательной программе техникум разрабатывает индивидуальный учебный план в соответствии с требованиями ФГОС СПО.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E7942" w:rsidRDefault="003E7942" w:rsidP="003E79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77B89">
        <w:rPr>
          <w:rFonts w:ascii="Times New Roman" w:hAnsi="Times New Roman"/>
          <w:b/>
          <w:sz w:val="28"/>
          <w:szCs w:val="28"/>
        </w:rPr>
        <w:t xml:space="preserve">Порядок перевода обучающихся на обучение </w:t>
      </w:r>
    </w:p>
    <w:p w:rsidR="003E7942" w:rsidRPr="00177B89" w:rsidRDefault="003E7942" w:rsidP="003E7942">
      <w:pPr>
        <w:jc w:val="center"/>
        <w:rPr>
          <w:rFonts w:ascii="Times New Roman" w:hAnsi="Times New Roman"/>
          <w:b/>
          <w:sz w:val="28"/>
          <w:szCs w:val="28"/>
        </w:rPr>
      </w:pPr>
      <w:r w:rsidRPr="00177B89">
        <w:rPr>
          <w:rFonts w:ascii="Times New Roman" w:hAnsi="Times New Roman"/>
          <w:b/>
          <w:sz w:val="28"/>
          <w:szCs w:val="28"/>
        </w:rPr>
        <w:t>по индивидуальному учебному плану</w:t>
      </w:r>
    </w:p>
    <w:p w:rsidR="003E7942" w:rsidRDefault="003E7942" w:rsidP="003E7942">
      <w:pPr>
        <w:jc w:val="both"/>
        <w:rPr>
          <w:rFonts w:ascii="Times New Roman" w:hAnsi="Times New Roman"/>
          <w:sz w:val="28"/>
          <w:szCs w:val="28"/>
        </w:rPr>
      </w:pPr>
    </w:p>
    <w:p w:rsidR="003E7942" w:rsidRPr="009A0288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9A0288">
        <w:rPr>
          <w:rFonts w:ascii="Times New Roman" w:hAnsi="Times New Roman"/>
          <w:sz w:val="28"/>
          <w:szCs w:val="28"/>
        </w:rPr>
        <w:t>Индивидуальный учебный план обучающегося представляет собой форму организации образовательного процесса, при котором часть учебных дисциплин (междисциплинарных курсов), либо комплекс учебных дисциплин основной профессиональной образовательной программы осваивается обучающимися самостоя</w:t>
      </w:r>
      <w:r>
        <w:rPr>
          <w:rFonts w:ascii="Times New Roman" w:hAnsi="Times New Roman"/>
          <w:sz w:val="28"/>
          <w:szCs w:val="28"/>
        </w:rPr>
        <w:t xml:space="preserve">тельно. ИУП включает перечень учебных дисциплин (далее – УД), профессиональных модулей </w:t>
      </w:r>
      <w:r w:rsidRPr="009A0288">
        <w:rPr>
          <w:rFonts w:ascii="Times New Roman" w:hAnsi="Times New Roman"/>
          <w:sz w:val="28"/>
          <w:szCs w:val="28"/>
        </w:rPr>
        <w:t>(далее – ПМ)  с указанием сроков изучения и формы аттестации, которые предусмотрены учебным планом специальности в конкретном учебном году.</w:t>
      </w:r>
    </w:p>
    <w:p w:rsidR="003E7942" w:rsidRPr="009A0288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A0288">
        <w:rPr>
          <w:rFonts w:ascii="Times New Roman" w:hAnsi="Times New Roman"/>
          <w:sz w:val="28"/>
          <w:szCs w:val="28"/>
        </w:rPr>
        <w:t xml:space="preserve">ИУП позволяет отдельным категориям обучающихся выполнять программные требования по усвоению </w:t>
      </w:r>
      <w:r>
        <w:rPr>
          <w:rFonts w:ascii="Times New Roman" w:hAnsi="Times New Roman"/>
          <w:sz w:val="28"/>
          <w:szCs w:val="28"/>
        </w:rPr>
        <w:t xml:space="preserve">  УД</w:t>
      </w:r>
      <w:r w:rsidRPr="009A02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ПМ</w:t>
      </w:r>
      <w:r w:rsidRPr="009A0288">
        <w:rPr>
          <w:rFonts w:ascii="Times New Roman" w:hAnsi="Times New Roman"/>
          <w:sz w:val="28"/>
          <w:szCs w:val="28"/>
        </w:rPr>
        <w:t xml:space="preserve"> и сдавать экзамены и зачеты в межсессионный период в индивидуально установленные сроки.</w:t>
      </w:r>
    </w:p>
    <w:p w:rsidR="003E7942" w:rsidRPr="009A0288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9A0288">
        <w:rPr>
          <w:rFonts w:ascii="Times New Roman" w:hAnsi="Times New Roman"/>
          <w:sz w:val="28"/>
          <w:szCs w:val="28"/>
        </w:rPr>
        <w:t>Обучающийся обращается</w:t>
      </w:r>
      <w:r>
        <w:rPr>
          <w:rFonts w:ascii="Times New Roman" w:hAnsi="Times New Roman"/>
          <w:sz w:val="28"/>
          <w:szCs w:val="28"/>
        </w:rPr>
        <w:t xml:space="preserve"> с заявлением на имя директора Техникума с</w:t>
      </w:r>
      <w:r w:rsidRPr="009A0288">
        <w:rPr>
          <w:rFonts w:ascii="Times New Roman" w:hAnsi="Times New Roman"/>
          <w:sz w:val="28"/>
          <w:szCs w:val="28"/>
        </w:rPr>
        <w:t xml:space="preserve"> указанием основания перевода на обучение по ИУП</w:t>
      </w:r>
      <w:r>
        <w:rPr>
          <w:rFonts w:ascii="Times New Roman" w:hAnsi="Times New Roman"/>
          <w:sz w:val="28"/>
          <w:szCs w:val="28"/>
        </w:rPr>
        <w:t>.</w:t>
      </w:r>
      <w:r w:rsidRPr="009A0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942" w:rsidRPr="009A0288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заявление с прилагаемыми документами, подтверждающими обоснованность о переводе (приложения 1,2) передается заместителю директора по учебной работе, который определяет  </w:t>
      </w:r>
      <w:r w:rsidRPr="009A0288">
        <w:rPr>
          <w:rFonts w:ascii="Times New Roman" w:hAnsi="Times New Roman"/>
          <w:sz w:val="28"/>
          <w:szCs w:val="28"/>
        </w:rPr>
        <w:t xml:space="preserve"> обоснованность перехода на ИУП.</w:t>
      </w:r>
    </w:p>
    <w:p w:rsidR="003E7942" w:rsidRPr="009A0288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9A0288">
        <w:rPr>
          <w:rFonts w:ascii="Times New Roman" w:hAnsi="Times New Roman"/>
          <w:sz w:val="28"/>
          <w:szCs w:val="28"/>
        </w:rPr>
        <w:t>Перевод обучающегося на обучение по ИУП оформляется приказом директора техникума на каждый учебный год.</w:t>
      </w:r>
    </w:p>
    <w:p w:rsidR="003E7942" w:rsidRPr="009A0288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9A0288">
        <w:rPr>
          <w:rFonts w:ascii="Times New Roman" w:hAnsi="Times New Roman"/>
          <w:sz w:val="28"/>
          <w:szCs w:val="28"/>
        </w:rPr>
        <w:t>Индивидуальный учебный план составляется методистом, согласовывается заместителем директора по учебной работе и утверждается директором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9A0288">
        <w:rPr>
          <w:rFonts w:ascii="Times New Roman" w:hAnsi="Times New Roman"/>
          <w:sz w:val="28"/>
          <w:szCs w:val="28"/>
        </w:rPr>
        <w:t>. Один экземпляр индивидуального учебного плана находится у обучающегося, второй хранится в учебной части вместе с заявлением и необходимыми справками (приложение 3).</w:t>
      </w:r>
    </w:p>
    <w:p w:rsidR="003E7942" w:rsidRPr="009A0288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9A0288">
        <w:rPr>
          <w:rFonts w:ascii="Times New Roman" w:hAnsi="Times New Roman"/>
          <w:sz w:val="28"/>
          <w:szCs w:val="28"/>
        </w:rPr>
        <w:t>ИУП предоставляется обучающимся на один учебный год. В случае невыполнения обучающимся индивидуального учебного плана заместитель директора вправе поставить вопрос о досрочном прекращении действия приказа о переводе обучающегося на обучение по ИУП.</w:t>
      </w:r>
    </w:p>
    <w:p w:rsidR="003E7942" w:rsidRPr="009A0288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9A0288">
        <w:rPr>
          <w:rFonts w:ascii="Times New Roman" w:hAnsi="Times New Roman"/>
          <w:sz w:val="28"/>
          <w:szCs w:val="28"/>
        </w:rPr>
        <w:t>Основанием для отказа в переводе обучающегося на обучение по ИУП могут быть следующие причины:</w:t>
      </w:r>
    </w:p>
    <w:p w:rsidR="003E7942" w:rsidRDefault="003E7942" w:rsidP="003E794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низкая успеваемость обучающегося за предыдущие семестры обучения;</w:t>
      </w:r>
    </w:p>
    <w:p w:rsidR="003E7942" w:rsidRDefault="003E7942" w:rsidP="003E794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низкие показатели промежуточной аттестации;</w:t>
      </w:r>
    </w:p>
    <w:p w:rsidR="003E7942" w:rsidRDefault="003E7942" w:rsidP="003E794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задержка или отказ в представлении документов, подтверждающих обоснованность требования о переводе на обучение по ИУП;</w:t>
      </w:r>
    </w:p>
    <w:p w:rsidR="003E7942" w:rsidRDefault="003E7942" w:rsidP="003E794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обоснованные сомнения в подлинности, авторстве и целях выдачи представленных обучающимся документов.</w:t>
      </w:r>
    </w:p>
    <w:p w:rsidR="003E7942" w:rsidRDefault="003E7942" w:rsidP="003E7942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3E7942" w:rsidRDefault="003E7942" w:rsidP="003E79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A0288">
        <w:rPr>
          <w:rFonts w:ascii="Times New Roman" w:hAnsi="Times New Roman"/>
          <w:b/>
          <w:sz w:val="28"/>
          <w:szCs w:val="28"/>
        </w:rPr>
        <w:t>Порядок установления ИУП</w:t>
      </w:r>
    </w:p>
    <w:p w:rsidR="003E7942" w:rsidRDefault="003E7942" w:rsidP="003E7942">
      <w:pPr>
        <w:jc w:val="center"/>
        <w:rPr>
          <w:rFonts w:ascii="Times New Roman" w:hAnsi="Times New Roman"/>
          <w:b/>
          <w:sz w:val="28"/>
          <w:szCs w:val="28"/>
        </w:rPr>
      </w:pPr>
      <w:r w:rsidRPr="009A0288">
        <w:rPr>
          <w:rFonts w:ascii="Times New Roman" w:hAnsi="Times New Roman"/>
          <w:b/>
          <w:sz w:val="28"/>
          <w:szCs w:val="28"/>
        </w:rPr>
        <w:t xml:space="preserve"> и организация обучения обучающихся</w:t>
      </w:r>
    </w:p>
    <w:p w:rsidR="003E7942" w:rsidRPr="009A0288" w:rsidRDefault="003E7942" w:rsidP="003E79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942" w:rsidRPr="00EE3CCC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EE3CCC">
        <w:rPr>
          <w:rFonts w:ascii="Times New Roman" w:hAnsi="Times New Roman"/>
          <w:sz w:val="28"/>
          <w:szCs w:val="28"/>
        </w:rPr>
        <w:t>Организация процесса обучения с обучающимися, по УИП осуществляется индивидуально.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E3CCC">
        <w:rPr>
          <w:rFonts w:ascii="Times New Roman" w:hAnsi="Times New Roman"/>
          <w:sz w:val="28"/>
          <w:szCs w:val="28"/>
        </w:rPr>
        <w:t>Методист совместно с классным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CCC">
        <w:rPr>
          <w:rFonts w:ascii="Times New Roman" w:hAnsi="Times New Roman"/>
          <w:sz w:val="28"/>
          <w:szCs w:val="28"/>
        </w:rPr>
        <w:t xml:space="preserve"> группы, преподавателями учебных дисциплин по ИУП, составляют индивидуальный учебный план, в котором указываются порядок и сроки изучения учебных дисциплин образовательной программы и осуществляют контроль над его выполнением. В случае включения в индивидуальный учебный план учебной, производственной практики и преддипломной практики к его составлению привлекаются мастера п/о и заместитель директора по учебно-производственной работе.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E3CCC">
        <w:rPr>
          <w:rFonts w:ascii="Times New Roman" w:hAnsi="Times New Roman"/>
          <w:sz w:val="28"/>
          <w:szCs w:val="28"/>
        </w:rPr>
        <w:t xml:space="preserve">Началом работы с обучающимися является выявление уровня и качества их фактической подготовленности по каждой учебной дисциплине или </w:t>
      </w:r>
      <w:r w:rsidRPr="00EE3CCC">
        <w:rPr>
          <w:rFonts w:ascii="Times New Roman" w:hAnsi="Times New Roman"/>
          <w:sz w:val="28"/>
          <w:szCs w:val="28"/>
        </w:rPr>
        <w:lastRenderedPageBreak/>
        <w:t>профессиональному модулю в процессе тестирования, контрольно-проверочных заданий, собеседования.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EE3CCC">
        <w:rPr>
          <w:rFonts w:ascii="Times New Roman" w:hAnsi="Times New Roman"/>
          <w:sz w:val="28"/>
          <w:szCs w:val="28"/>
        </w:rPr>
        <w:t>По согласованию с обучающимся формируется система групповых и индивидуальных консультаций, установочных занятий, практических работ, промежуточной (текущей) аттестации.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EE3CCC">
        <w:rPr>
          <w:rFonts w:ascii="Times New Roman" w:hAnsi="Times New Roman"/>
          <w:sz w:val="28"/>
          <w:szCs w:val="28"/>
        </w:rPr>
        <w:t>Составляется общий график занятий, недельное расписание, обеспечивающее сочетание групповых и индивидуальных форм учебной деятельности в удобное для обучающихся время.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EE3CCC">
        <w:rPr>
          <w:rFonts w:ascii="Times New Roman" w:hAnsi="Times New Roman"/>
          <w:sz w:val="28"/>
          <w:szCs w:val="28"/>
        </w:rPr>
        <w:t>По ходу занятий уточняются индивидуальные планы занятий, корректируется самостоятельная работа обучающихся.</w:t>
      </w:r>
    </w:p>
    <w:p w:rsidR="003E7942" w:rsidRPr="00EE3CCC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 </w:t>
      </w:r>
      <w:r w:rsidRPr="00EE3CCC">
        <w:rPr>
          <w:rFonts w:ascii="Times New Roman" w:hAnsi="Times New Roman"/>
          <w:sz w:val="28"/>
          <w:szCs w:val="28"/>
        </w:rPr>
        <w:t>Первое занятие – установочное, на котором уточняются структура и необходимый объем подготовки по учебной дисциплине или профессиональному модулю, требования, порядок дальнейшей коллективной и самостоятельной работы, условия и содержание экзамена.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Последующие занятия носят тематический характер и посвящаются ключевым для учебной дисциплины или профессионального модуля разделам и проблемам. По мере приближения к экзаменам все больше внимания уделяется индивидуальной работе.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Исключение составляют последние занятия, которые целесообразно посвятить целостному обзору материала, систематизирующему учебную информацию по отношению к экзаменационным материалам.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Консультирование обучающегося, проверка контрольной или курсовой работы (проекта), проверка заданий по самостоятельной работе обучающегося прием зачета осуществляет преподаватель соответствующей дисциплины (междисциплинарному курсу), ведущий занятия в учебной группе, согласно графику консультаций преподавателя.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Обучение по ИУП частично освобождает обучающегося от необходимости посещения учебных занятий по расписанию, но не отменяет для обучающегося обязанности выполнения основной профессиональной образовательной программы в полном объеме.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 Обучающийся предоставляет дневник по выполнению ИУП в соответствующее отделение не реже 1 раза в месяц.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3.9.2. Обучающийся обязан в полном объеме выполнить программу промежуточных и итоговых аттестаций, предусмотренных учебным планом по специальности.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Обучающийся берет на себя обязательства сводить к минимуму пропуск учебных занятий по УД и ПМ профессионального цикла и наиболее сложным темам для изучения.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3.9.4. Обучающийся обязан сдать все зачеты (дифференцированные зачеты) и экзамены до начала занятий в очередном семестре.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3.9.5. Обучающийся обязан соблюдать требования Техникума, прописанные в локальных актах.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3.9.6. Перевод обучающихся на индивидуальный график обучения не освобождает их от посещения занятий по тем учебным дисциплинам, на которые разрешение не получено.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3.9.7. Обучающийся обязан чётко следовать утверждённому графику изучения учебных дисциплин, в установленные сроки сдавать контрольные и курсовые работы, отчитываться о выполнении индивидуального графика перед руководителем группы.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Обучающийся имеет право: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Посещать по своему усмотрению учебные занятия, предусмотренные ИУП.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3.10.2.  Заниматься самоподготовкой по ИУП.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3.10.3.  Использовать учебно-методическую литературу и технические средства обучения, находящихся в учебных кабинетах и библиотеке техникума.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3.10.4. Получать индивидуальные консультации преподавателей.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 Принимать участие в олимпиадах и конкурсах.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 К промежуточной аттестации обучающийся допускается приказом директора Техникума.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 При неявке на экзамен без уважительных причин обучающийся по ИУП к дальнейшим экзаменам не допускается. При неявке по болезни, подтвержденной медицинской справкой обучающимся предоставляется право завершения аттестации в данный или последующий период.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После сдачи обучающимся промежуточной аттестации (зачета, дифференцированного зачета, экзамена) преподаватель вносит соответствующие записи о сдаче зачетов и экзаменов в зачетную книжку, ведомости.</w:t>
      </w:r>
    </w:p>
    <w:p w:rsidR="003E7942" w:rsidRDefault="003E7942" w:rsidP="003E7942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E7942" w:rsidRPr="00EE3CCC" w:rsidRDefault="003E7942" w:rsidP="003E79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E3CCC">
        <w:rPr>
          <w:rFonts w:ascii="Times New Roman" w:hAnsi="Times New Roman"/>
          <w:b/>
          <w:sz w:val="28"/>
          <w:szCs w:val="28"/>
        </w:rPr>
        <w:t>Ускоренное обучение</w:t>
      </w:r>
    </w:p>
    <w:p w:rsidR="003E7942" w:rsidRDefault="003E7942" w:rsidP="003E7942">
      <w:pPr>
        <w:jc w:val="both"/>
        <w:rPr>
          <w:rFonts w:ascii="Times New Roman" w:hAnsi="Times New Roman"/>
          <w:sz w:val="28"/>
          <w:szCs w:val="28"/>
        </w:rPr>
      </w:pP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EE3CCC">
        <w:rPr>
          <w:rFonts w:ascii="Times New Roman" w:hAnsi="Times New Roman"/>
          <w:sz w:val="28"/>
          <w:szCs w:val="28"/>
        </w:rPr>
        <w:t>Ускоренное обучение – процесс освоения образовательной программы среднего профессионального образования в сокращенный по сравнению с нормативным сроком освоения образовательной программы среднего профессионального образования с учетом особенностей и образовательных потребностей конкретного обучающегося на основе ИУП,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E3CCC">
        <w:rPr>
          <w:rFonts w:ascii="Times New Roman" w:hAnsi="Times New Roman"/>
          <w:sz w:val="28"/>
          <w:szCs w:val="28"/>
        </w:rPr>
        <w:t>ИУП ускоренного обучения среднего профессионального образования осваивается обучающимся в ускоренном темпе по сравнению с темпом освоения образовательной программы среднего профессионального образования при реализации ее в соответствии с рабочим учебным планом при полном сроке обучения.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EE3CCC">
        <w:rPr>
          <w:rFonts w:ascii="Times New Roman" w:hAnsi="Times New Roman"/>
          <w:sz w:val="28"/>
          <w:szCs w:val="28"/>
        </w:rPr>
        <w:t>Ускорение темпа освоения образовательной программы среднего профессионального образования осуществляется в соответствии с предшествующей подготовкой обучающегося.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Pr="00EE3CCC">
        <w:rPr>
          <w:rFonts w:ascii="Times New Roman" w:hAnsi="Times New Roman"/>
          <w:sz w:val="28"/>
          <w:szCs w:val="28"/>
        </w:rPr>
        <w:t>Прием в техникум обучающихся, выразивших желание на ускоренное обучение по индивидуальному учебному плану, осуществляется на общих основаниях в соответствии с Правилами приема в техникум.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EE3CCC">
        <w:rPr>
          <w:rFonts w:ascii="Times New Roman" w:hAnsi="Times New Roman"/>
          <w:sz w:val="28"/>
          <w:szCs w:val="28"/>
        </w:rPr>
        <w:t>Для перехода на ускор</w:t>
      </w:r>
      <w:r>
        <w:rPr>
          <w:rFonts w:ascii="Times New Roman" w:hAnsi="Times New Roman"/>
          <w:sz w:val="28"/>
          <w:szCs w:val="28"/>
        </w:rPr>
        <w:t>енное обучение обучающийся должен подать заявление на имя директора Техникума.</w:t>
      </w:r>
      <w:r w:rsidRPr="00EE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EE3CCC">
        <w:rPr>
          <w:rFonts w:ascii="Times New Roman" w:hAnsi="Times New Roman"/>
          <w:sz w:val="28"/>
          <w:szCs w:val="28"/>
        </w:rPr>
        <w:t xml:space="preserve">Основанием </w:t>
      </w:r>
      <w:proofErr w:type="gramStart"/>
      <w:r w:rsidRPr="00EE3CCC">
        <w:rPr>
          <w:rFonts w:ascii="Times New Roman" w:hAnsi="Times New Roman"/>
          <w:sz w:val="28"/>
          <w:szCs w:val="28"/>
        </w:rPr>
        <w:t>для перевода</w:t>
      </w:r>
      <w:proofErr w:type="gramEnd"/>
      <w:r w:rsidRPr="00EE3CCC">
        <w:rPr>
          <w:rFonts w:ascii="Times New Roman" w:hAnsi="Times New Roman"/>
          <w:sz w:val="28"/>
          <w:szCs w:val="28"/>
        </w:rPr>
        <w:t xml:space="preserve"> обучающегося по ускоренной программе на следующий курс обучения является выполнение индивидуального учебного плана и успешное прохождение </w:t>
      </w:r>
      <w:proofErr w:type="spellStart"/>
      <w:r w:rsidRPr="00EE3CCC">
        <w:rPr>
          <w:rFonts w:ascii="Times New Roman" w:hAnsi="Times New Roman"/>
          <w:sz w:val="28"/>
          <w:szCs w:val="28"/>
        </w:rPr>
        <w:t>зачетно</w:t>
      </w:r>
      <w:proofErr w:type="spellEnd"/>
      <w:r w:rsidRPr="00EE3CCC">
        <w:rPr>
          <w:rFonts w:ascii="Times New Roman" w:hAnsi="Times New Roman"/>
          <w:sz w:val="28"/>
          <w:szCs w:val="28"/>
        </w:rPr>
        <w:t>-экзаменационной сессии.</w:t>
      </w:r>
    </w:p>
    <w:p w:rsidR="003E7942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EE3CCC">
        <w:rPr>
          <w:rFonts w:ascii="Times New Roman" w:hAnsi="Times New Roman"/>
          <w:sz w:val="28"/>
          <w:szCs w:val="28"/>
        </w:rPr>
        <w:t>Решение о переводе обучающегося на ускоренное обучение принимается Педагогическим советом.</w:t>
      </w:r>
    </w:p>
    <w:p w:rsidR="003E7942" w:rsidRPr="00EE3CCC" w:rsidRDefault="003E7942" w:rsidP="003E79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EE3CCC">
        <w:rPr>
          <w:rFonts w:ascii="Times New Roman" w:hAnsi="Times New Roman"/>
          <w:sz w:val="28"/>
          <w:szCs w:val="28"/>
        </w:rPr>
        <w:t>Обучающийся в любой момент имеет право отказаться от ускоренного обучения и перейти на основное ОПОП СПО в обычном режиме.</w:t>
      </w:r>
    </w:p>
    <w:p w:rsidR="003E7942" w:rsidRDefault="003E7942" w:rsidP="003E7942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A32B74" w:rsidRDefault="00A32B74"/>
    <w:sectPr w:rsidR="00A32B74" w:rsidSect="00EF156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42"/>
    <w:rsid w:val="003E7942"/>
    <w:rsid w:val="005F2D9C"/>
    <w:rsid w:val="00A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83E53-FBF9-4CE3-93BC-EC7D943D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42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2017-02-21T01:23:00Z</dcterms:created>
  <dcterms:modified xsi:type="dcterms:W3CDTF">2017-02-21T20:11:00Z</dcterms:modified>
</cp:coreProperties>
</file>